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7A6B34"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Võru</w:t>
      </w:r>
      <w:r w:rsidR="00A80221" w:rsidRPr="00260D12">
        <w:rPr>
          <w:rFonts w:eastAsia="Times New Roman" w:cs="Times New Roman"/>
          <w:b/>
          <w:bCs/>
          <w:color w:val="000000"/>
          <w:szCs w:val="24"/>
          <w:lang w:eastAsia="et-EE"/>
        </w:rPr>
        <w:t xml:space="preserve"> maakond, </w:t>
      </w:r>
      <w:r>
        <w:rPr>
          <w:rFonts w:eastAsia="Times New Roman" w:cs="Times New Roman"/>
          <w:b/>
          <w:bCs/>
          <w:color w:val="000000"/>
          <w:szCs w:val="24"/>
          <w:lang w:eastAsia="et-EE"/>
        </w:rPr>
        <w:t>Võru</w:t>
      </w:r>
      <w:r w:rsidR="00A80221" w:rsidRPr="00260D12">
        <w:rPr>
          <w:rFonts w:eastAsia="Times New Roman" w:cs="Times New Roman"/>
          <w:b/>
          <w:bCs/>
          <w:color w:val="000000"/>
          <w:szCs w:val="24"/>
          <w:lang w:eastAsia="et-EE"/>
        </w:rPr>
        <w:t xml:space="preserve"> vald, </w:t>
      </w:r>
      <w:proofErr w:type="spellStart"/>
      <w:r w:rsidR="005211FD">
        <w:rPr>
          <w:rFonts w:eastAsia="Times New Roman" w:cs="Times New Roman"/>
          <w:b/>
          <w:bCs/>
          <w:color w:val="000000"/>
          <w:szCs w:val="24"/>
          <w:lang w:eastAsia="et-EE"/>
        </w:rPr>
        <w:t>Luhte</w:t>
      </w:r>
      <w:proofErr w:type="spellEnd"/>
      <w:r w:rsidR="005211FD">
        <w:rPr>
          <w:rFonts w:eastAsia="Times New Roman" w:cs="Times New Roman"/>
          <w:b/>
          <w:bCs/>
          <w:color w:val="000000"/>
          <w:szCs w:val="24"/>
          <w:lang w:eastAsia="et-EE"/>
        </w:rPr>
        <w:t xml:space="preserve"> </w:t>
      </w:r>
      <w:r w:rsidR="00A80221" w:rsidRPr="00260D12">
        <w:rPr>
          <w:rFonts w:eastAsia="Times New Roman" w:cs="Times New Roman"/>
          <w:b/>
          <w:bCs/>
          <w:color w:val="000000"/>
          <w:szCs w:val="24"/>
          <w:lang w:eastAsia="et-EE"/>
        </w:rPr>
        <w:t xml:space="preserve">küla, </w:t>
      </w:r>
      <w:r w:rsidR="005211FD" w:rsidRPr="005211FD">
        <w:rPr>
          <w:rFonts w:eastAsia="Times New Roman" w:cs="Times New Roman"/>
          <w:b/>
          <w:bCs/>
          <w:color w:val="000000"/>
          <w:szCs w:val="24"/>
          <w:lang w:eastAsia="et-EE"/>
        </w:rPr>
        <w:t>Kormorani</w:t>
      </w:r>
    </w:p>
    <w:p w:rsidR="00A80221" w:rsidRPr="008D36B8" w:rsidRDefault="00A80221" w:rsidP="00BF7507">
      <w:pPr>
        <w:spacing w:before="100" w:beforeAutospacing="1" w:after="100" w:afterAutospacing="1" w:line="240" w:lineRule="auto"/>
        <w:rPr>
          <w:rFonts w:eastAsia="Times New Roman" w:cs="Times New Roman"/>
          <w:color w:val="000000"/>
          <w:szCs w:val="24"/>
          <w:u w:val="single"/>
          <w:lang w:eastAsia="et-EE"/>
        </w:rPr>
      </w:pPr>
      <w:r w:rsidRPr="008E3283">
        <w:rPr>
          <w:rFonts w:eastAsia="Times New Roman" w:cs="Times New Roman"/>
          <w:b/>
          <w:color w:val="000000"/>
          <w:szCs w:val="24"/>
          <w:lang w:eastAsia="et-EE"/>
        </w:rPr>
        <w:t>Kinnisasi</w:t>
      </w:r>
      <w:r w:rsidR="00E87CE2" w:rsidRPr="008E3283">
        <w:rPr>
          <w:rFonts w:eastAsia="Times New Roman" w:cs="Times New Roman"/>
          <w:color w:val="000000"/>
          <w:szCs w:val="24"/>
          <w:lang w:eastAsia="et-EE"/>
        </w:rPr>
        <w:t xml:space="preserve"> </w:t>
      </w:r>
      <w:r w:rsidR="0054347C" w:rsidRPr="008E3283">
        <w:rPr>
          <w:rFonts w:eastAsia="Times New Roman" w:cs="Times New Roman"/>
          <w:color w:val="000000"/>
          <w:szCs w:val="24"/>
          <w:lang w:eastAsia="et-EE"/>
        </w:rPr>
        <w:t xml:space="preserve">- </w:t>
      </w:r>
      <w:r w:rsidR="00E87CE2" w:rsidRPr="008E3283">
        <w:rPr>
          <w:rFonts w:eastAsia="Times New Roman" w:cs="Times New Roman"/>
          <w:color w:val="000000"/>
          <w:szCs w:val="24"/>
          <w:lang w:eastAsia="et-EE"/>
        </w:rPr>
        <w:t xml:space="preserve">registriosa </w:t>
      </w:r>
      <w:r w:rsidR="005211FD">
        <w:rPr>
          <w:rFonts w:eastAsia="Times New Roman" w:cs="Times New Roman"/>
          <w:b/>
          <w:color w:val="000000"/>
          <w:szCs w:val="24"/>
          <w:lang w:eastAsia="et-EE"/>
        </w:rPr>
        <w:t>3284650</w:t>
      </w:r>
      <w:r w:rsidR="00260D12" w:rsidRPr="008E3283">
        <w:rPr>
          <w:rFonts w:eastAsia="Times New Roman" w:cs="Times New Roman"/>
          <w:color w:val="000000"/>
          <w:szCs w:val="24"/>
          <w:lang w:eastAsia="et-EE"/>
        </w:rPr>
        <w:t xml:space="preserve"> katastriüksuse tunnus</w:t>
      </w:r>
      <w:r w:rsidR="008E3283">
        <w:rPr>
          <w:rFonts w:eastAsia="Times New Roman" w:cs="Times New Roman"/>
          <w:color w:val="000000"/>
          <w:szCs w:val="24"/>
          <w:lang w:eastAsia="et-EE"/>
        </w:rPr>
        <w:t xml:space="preserve"> </w:t>
      </w:r>
      <w:hyperlink r:id="rId6" w:history="1">
        <w:r w:rsidR="005211FD" w:rsidRPr="005211FD">
          <w:rPr>
            <w:rStyle w:val="Hyperlink"/>
            <w:rFonts w:eastAsia="Times New Roman" w:cs="Times New Roman"/>
            <w:szCs w:val="24"/>
            <w:lang w:eastAsia="et-EE"/>
          </w:rPr>
          <w:t>87401:001:0133</w:t>
        </w:r>
      </w:hyperlink>
      <w:r w:rsidR="008D36B8">
        <w:rPr>
          <w:rStyle w:val="Hyperlink"/>
          <w:rFonts w:eastAsia="Times New Roman" w:cs="Times New Roman"/>
          <w:szCs w:val="24"/>
          <w:lang w:eastAsia="et-EE"/>
        </w:rPr>
        <w:t>,</w:t>
      </w:r>
      <w:r w:rsidR="008D36B8" w:rsidRPr="00BF7507">
        <w:rPr>
          <w:rStyle w:val="Hyperlink"/>
          <w:rFonts w:eastAsia="Times New Roman" w:cs="Times New Roman"/>
          <w:szCs w:val="24"/>
          <w:u w:val="none"/>
          <w:lang w:eastAsia="et-EE"/>
        </w:rPr>
        <w:t xml:space="preserve"> </w:t>
      </w:r>
      <w:r w:rsidR="00260D12" w:rsidRPr="008D36B8">
        <w:rPr>
          <w:rFonts w:eastAsia="Times New Roman" w:cs="Times New Roman"/>
          <w:color w:val="000000"/>
          <w:szCs w:val="24"/>
          <w:lang w:eastAsia="et-EE"/>
        </w:rPr>
        <w:t>kantud riig</w:t>
      </w:r>
      <w:r w:rsidR="004E193A" w:rsidRPr="008D36B8">
        <w:rPr>
          <w:rFonts w:eastAsia="Times New Roman" w:cs="Times New Roman"/>
          <w:color w:val="000000"/>
          <w:szCs w:val="24"/>
          <w:lang w:eastAsia="et-EE"/>
        </w:rPr>
        <w:t>i kinnisvararegistrisse koodiga</w:t>
      </w:r>
      <w:r w:rsidR="008E3283" w:rsidRPr="008D36B8">
        <w:rPr>
          <w:rFonts w:eastAsia="Times New Roman" w:cs="Times New Roman"/>
          <w:color w:val="000000"/>
          <w:szCs w:val="24"/>
          <w:lang w:eastAsia="et-EE"/>
        </w:rPr>
        <w:t xml:space="preserve"> </w:t>
      </w:r>
      <w:r w:rsidR="00906C6B" w:rsidRPr="008D36B8">
        <w:rPr>
          <w:rFonts w:eastAsia="Times New Roman" w:cs="Times New Roman"/>
          <w:b/>
          <w:color w:val="000000"/>
          <w:szCs w:val="24"/>
          <w:lang w:eastAsia="et-EE"/>
        </w:rPr>
        <w:t>KV</w:t>
      </w:r>
      <w:r w:rsidR="005211FD" w:rsidRPr="008D36B8">
        <w:rPr>
          <w:rFonts w:eastAsia="Times New Roman" w:cs="Times New Roman"/>
          <w:b/>
          <w:color w:val="000000"/>
          <w:szCs w:val="24"/>
          <w:lang w:eastAsia="et-EE"/>
        </w:rPr>
        <w:t>62377</w:t>
      </w:r>
    </w:p>
    <w:p w:rsidR="00A80221" w:rsidRPr="00260D12" w:rsidRDefault="00A80221" w:rsidP="00BF7507">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Pindala</w:t>
      </w:r>
      <w:r w:rsidRPr="00260D12">
        <w:rPr>
          <w:rFonts w:eastAsia="Times New Roman" w:cs="Times New Roman"/>
          <w:color w:val="000000"/>
          <w:szCs w:val="24"/>
          <w:lang w:eastAsia="et-EE"/>
        </w:rPr>
        <w:t xml:space="preserve">: </w:t>
      </w:r>
      <w:r w:rsidR="005211FD">
        <w:rPr>
          <w:rFonts w:eastAsia="Times New Roman" w:cs="Times New Roman"/>
          <w:color w:val="000000"/>
          <w:szCs w:val="24"/>
          <w:lang w:eastAsia="et-EE"/>
        </w:rPr>
        <w:t>6,58</w:t>
      </w:r>
      <w:r w:rsidRPr="00260D12">
        <w:rPr>
          <w:rFonts w:eastAsia="Times New Roman" w:cs="Times New Roman"/>
          <w:color w:val="000000"/>
          <w:szCs w:val="24"/>
          <w:lang w:eastAsia="et-EE"/>
        </w:rPr>
        <w:t xml:space="preserve"> </w:t>
      </w:r>
      <w:r w:rsidR="00891E54" w:rsidRPr="00260D12">
        <w:rPr>
          <w:rFonts w:eastAsia="Times New Roman" w:cs="Times New Roman"/>
          <w:color w:val="000000"/>
          <w:szCs w:val="24"/>
          <w:lang w:eastAsia="et-EE"/>
        </w:rPr>
        <w:t>ha</w:t>
      </w:r>
    </w:p>
    <w:p w:rsidR="00A80221" w:rsidRPr="00260D12" w:rsidRDefault="00A80221" w:rsidP="00BF7507">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4E193A" w:rsidRDefault="00A80221" w:rsidP="00BF7507">
      <w:pPr>
        <w:numPr>
          <w:ilvl w:val="0"/>
          <w:numId w:val="1"/>
        </w:numPr>
        <w:tabs>
          <w:tab w:val="clear" w:pos="720"/>
          <w:tab w:val="num" w:pos="0"/>
        </w:tabs>
        <w:spacing w:before="100" w:beforeAutospacing="1" w:after="100" w:afterAutospacing="1" w:line="240" w:lineRule="auto"/>
        <w:ind w:left="851" w:hanging="284"/>
        <w:rPr>
          <w:rFonts w:eastAsia="Times New Roman" w:cs="Times New Roman"/>
          <w:b/>
          <w:color w:val="000000"/>
          <w:szCs w:val="24"/>
          <w:lang w:eastAsia="et-EE"/>
        </w:rPr>
      </w:pPr>
      <w:r w:rsidRPr="00F32042">
        <w:rPr>
          <w:rFonts w:eastAsia="Times New Roman" w:cs="Times New Roman"/>
          <w:b/>
          <w:color w:val="000000"/>
          <w:szCs w:val="24"/>
          <w:lang w:eastAsia="et-EE"/>
        </w:rPr>
        <w:t>Alghind</w:t>
      </w:r>
      <w:r w:rsidRPr="00260D12">
        <w:rPr>
          <w:rFonts w:eastAsia="Times New Roman" w:cs="Times New Roman"/>
          <w:color w:val="000000"/>
          <w:szCs w:val="24"/>
          <w:lang w:eastAsia="et-EE"/>
        </w:rPr>
        <w:t>:</w:t>
      </w:r>
      <w:r w:rsidR="00906C6B" w:rsidRPr="00906C6B">
        <w:t xml:space="preserve"> </w:t>
      </w:r>
      <w:r w:rsidR="005211FD">
        <w:rPr>
          <w:rFonts w:eastAsia="Times New Roman" w:cs="Times New Roman"/>
          <w:b/>
          <w:color w:val="000000"/>
          <w:szCs w:val="24"/>
          <w:lang w:eastAsia="et-EE"/>
        </w:rPr>
        <w:t>40 800</w:t>
      </w:r>
      <w:r w:rsidR="00906C6B" w:rsidRPr="00906C6B">
        <w:rPr>
          <w:rFonts w:eastAsia="Times New Roman" w:cs="Times New Roman"/>
          <w:b/>
          <w:color w:val="000000"/>
          <w:szCs w:val="24"/>
          <w:lang w:eastAsia="et-EE"/>
        </w:rPr>
        <w:t xml:space="preserve"> </w:t>
      </w:r>
      <w:r w:rsidRPr="00906C6B">
        <w:rPr>
          <w:rFonts w:eastAsia="Times New Roman" w:cs="Times New Roman"/>
          <w:b/>
          <w:color w:val="000000"/>
          <w:szCs w:val="24"/>
          <w:lang w:eastAsia="et-EE"/>
        </w:rPr>
        <w:t> </w:t>
      </w:r>
      <w:r w:rsidRPr="00906C6B">
        <w:rPr>
          <w:rFonts w:eastAsia="Times New Roman" w:cs="Times New Roman"/>
          <w:b/>
          <w:bCs/>
          <w:color w:val="000000"/>
          <w:szCs w:val="24"/>
          <w:lang w:eastAsia="et-EE"/>
        </w:rPr>
        <w:t xml:space="preserve"> €</w:t>
      </w:r>
    </w:p>
    <w:p w:rsidR="00260D12" w:rsidRPr="00F95AE1" w:rsidRDefault="0089334D" w:rsidP="00BF7507">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Ettemaks</w:t>
      </w:r>
      <w:r w:rsidR="00A80221" w:rsidRPr="00F95AE1">
        <w:rPr>
          <w:rFonts w:eastAsia="Times New Roman" w:cs="Times New Roman"/>
          <w:b/>
          <w:color w:val="000000"/>
          <w:szCs w:val="24"/>
          <w:lang w:eastAsia="et-EE"/>
        </w:rPr>
        <w:t>:</w:t>
      </w:r>
      <w:r w:rsidR="00A80221" w:rsidRPr="00F95AE1">
        <w:rPr>
          <w:rFonts w:eastAsia="Times New Roman" w:cs="Times New Roman"/>
          <w:color w:val="000000"/>
          <w:szCs w:val="24"/>
          <w:lang w:eastAsia="et-EE"/>
        </w:rPr>
        <w:t> </w:t>
      </w:r>
      <w:r w:rsidR="005211FD">
        <w:rPr>
          <w:rFonts w:eastAsia="Times New Roman" w:cs="Times New Roman"/>
          <w:b/>
          <w:color w:val="000000"/>
          <w:szCs w:val="24"/>
          <w:lang w:eastAsia="et-EE"/>
        </w:rPr>
        <w:t>4 080</w:t>
      </w:r>
      <w:r w:rsidR="00F95AE1" w:rsidRPr="00906C6B">
        <w:rPr>
          <w:rFonts w:eastAsia="Times New Roman" w:cs="Times New Roman"/>
          <w:b/>
          <w:color w:val="000000"/>
          <w:szCs w:val="24"/>
          <w:lang w:eastAsia="et-EE"/>
        </w:rPr>
        <w:t xml:space="preserve"> </w:t>
      </w:r>
      <w:r w:rsidR="00A80221" w:rsidRPr="00906C6B">
        <w:rPr>
          <w:rFonts w:eastAsia="Times New Roman" w:cs="Times New Roman"/>
          <w:b/>
          <w:bCs/>
          <w:color w:val="000000"/>
          <w:szCs w:val="24"/>
          <w:lang w:eastAsia="et-EE"/>
        </w:rPr>
        <w:t>€</w:t>
      </w:r>
      <w:r w:rsidR="00A80221" w:rsidRPr="00F95AE1">
        <w:rPr>
          <w:rFonts w:eastAsia="Times New Roman" w:cs="Times New Roman"/>
          <w:color w:val="000000"/>
          <w:szCs w:val="24"/>
          <w:lang w:eastAsia="et-EE"/>
        </w:rPr>
        <w:t> </w:t>
      </w:r>
    </w:p>
    <w:p w:rsidR="00FF15F9" w:rsidRPr="00F95AE1" w:rsidRDefault="00260D12" w:rsidP="00BF7507">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Osavõtutasu</w:t>
      </w:r>
      <w:r w:rsidRPr="00F95AE1">
        <w:rPr>
          <w:rFonts w:eastAsia="Times New Roman" w:cs="Times New Roman"/>
          <w:color w:val="000000"/>
          <w:szCs w:val="24"/>
          <w:lang w:eastAsia="et-EE"/>
        </w:rPr>
        <w:t xml:space="preserve"> </w:t>
      </w:r>
      <w:r w:rsidRPr="00F95AE1">
        <w:rPr>
          <w:rFonts w:eastAsia="Times New Roman" w:cs="Times New Roman"/>
          <w:b/>
          <w:bCs/>
          <w:color w:val="000000"/>
          <w:szCs w:val="24"/>
          <w:lang w:eastAsia="et-EE"/>
        </w:rPr>
        <w:t>10 €</w:t>
      </w:r>
    </w:p>
    <w:p w:rsidR="00FF15F9" w:rsidRPr="00F95AE1" w:rsidRDefault="00090513" w:rsidP="00BF7507">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szCs w:val="24"/>
          <w:lang w:eastAsia="et-EE"/>
        </w:rPr>
        <w:t xml:space="preserve">Ettemaks </w:t>
      </w:r>
      <w:r w:rsidR="00260D12" w:rsidRPr="00F95AE1">
        <w:rPr>
          <w:rFonts w:eastAsia="Times New Roman" w:cs="Times New Roman"/>
          <w:szCs w:val="24"/>
          <w:lang w:eastAsia="et-EE"/>
        </w:rPr>
        <w:t xml:space="preserve">ja osavõtutasu </w:t>
      </w:r>
      <w:r w:rsidR="00891E54" w:rsidRPr="00F95AE1">
        <w:rPr>
          <w:rFonts w:eastAsia="Times New Roman" w:cs="Times New Roman"/>
          <w:szCs w:val="24"/>
          <w:lang w:eastAsia="et-EE"/>
        </w:rPr>
        <w:t>tuleb</w:t>
      </w:r>
      <w:r w:rsidR="00260D12" w:rsidRPr="00F95AE1">
        <w:rPr>
          <w:rFonts w:eastAsia="Times New Roman" w:cs="Times New Roman"/>
          <w:szCs w:val="24"/>
          <w:lang w:eastAsia="et-EE"/>
        </w:rPr>
        <w:t xml:space="preserve"> </w:t>
      </w:r>
      <w:r w:rsidR="00A80221" w:rsidRPr="00F95AE1">
        <w:rPr>
          <w:rFonts w:eastAsia="Times New Roman" w:cs="Times New Roman"/>
          <w:szCs w:val="24"/>
          <w:lang w:eastAsia="et-EE"/>
        </w:rPr>
        <w:t xml:space="preserve">tasuda </w:t>
      </w:r>
      <w:r w:rsidR="0089334D" w:rsidRPr="00F95AE1">
        <w:rPr>
          <w:rFonts w:eastAsia="Times New Roman" w:cs="Times New Roman"/>
          <w:b/>
          <w:szCs w:val="24"/>
          <w:lang w:eastAsia="et-EE"/>
        </w:rPr>
        <w:t>Riigimetsa Majandamise Keskuse</w:t>
      </w:r>
      <w:r w:rsidR="0089334D" w:rsidRPr="00F95AE1">
        <w:rPr>
          <w:rFonts w:eastAsia="Times New Roman" w:cs="Times New Roman"/>
          <w:szCs w:val="24"/>
          <w:lang w:eastAsia="et-EE"/>
        </w:rPr>
        <w:t xml:space="preserve"> arveldusarvele </w:t>
      </w:r>
      <w:r w:rsidR="00FF15F9" w:rsidRPr="00F95AE1">
        <w:rPr>
          <w:rFonts w:eastAsia="Times New Roman" w:cs="Times New Roman"/>
          <w:szCs w:val="24"/>
          <w:lang w:eastAsia="et-EE"/>
        </w:rPr>
        <w:t>SEB pangas.</w:t>
      </w:r>
    </w:p>
    <w:p w:rsidR="00FF15F9" w:rsidRPr="00F95AE1" w:rsidRDefault="00FF15F9" w:rsidP="00BF7507">
      <w:pPr>
        <w:spacing w:before="100" w:beforeAutospacing="1" w:after="100" w:afterAutospacing="1" w:line="240" w:lineRule="auto"/>
        <w:rPr>
          <w:rFonts w:eastAsia="Times New Roman" w:cs="Times New Roman"/>
          <w:szCs w:val="24"/>
          <w:lang w:eastAsia="et-EE"/>
        </w:rPr>
      </w:pPr>
      <w:r w:rsidRPr="00F95AE1">
        <w:rPr>
          <w:rFonts w:eastAsia="Times New Roman" w:cs="Times New Roman"/>
          <w:b/>
          <w:bCs/>
          <w:szCs w:val="24"/>
          <w:lang w:eastAsia="et-EE"/>
        </w:rPr>
        <w:t>Makse teostamisel märkida:</w:t>
      </w:r>
    </w:p>
    <w:p w:rsidR="00FF15F9" w:rsidRPr="00F95AE1" w:rsidRDefault="00FF15F9" w:rsidP="00BF7507">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saaja: Riigimetsa Majandamise Keskus</w:t>
      </w:r>
    </w:p>
    <w:p w:rsidR="00FF15F9" w:rsidRPr="00F95AE1" w:rsidRDefault="00FF15F9" w:rsidP="00BF7507">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arveldusarve nr SEB  pangas: </w:t>
      </w:r>
      <w:r w:rsidRPr="00F95AE1">
        <w:rPr>
          <w:rFonts w:cs="Times New Roman"/>
          <w:bCs/>
        </w:rPr>
        <w:t>EE881010002021370008</w:t>
      </w:r>
      <w:r w:rsidRPr="00F95AE1">
        <w:rPr>
          <w:rFonts w:eastAsia="Times New Roman" w:cs="Times New Roman"/>
          <w:szCs w:val="24"/>
          <w:lang w:eastAsia="et-EE"/>
        </w:rPr>
        <w:t xml:space="preserve"> </w:t>
      </w:r>
    </w:p>
    <w:p w:rsidR="00FF15F9" w:rsidRPr="00F95AE1" w:rsidRDefault="00FF15F9" w:rsidP="00BF7507">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SWIFT: </w:t>
      </w:r>
      <w:r w:rsidRPr="00F95AE1">
        <w:t>EEUHEE2X</w:t>
      </w:r>
    </w:p>
    <w:p w:rsidR="00FF15F9" w:rsidRPr="00F95AE1" w:rsidRDefault="00FF15F9" w:rsidP="00BF7507">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viitenumber: </w:t>
      </w:r>
      <w:r w:rsidRPr="00F95AE1">
        <w:rPr>
          <w:rFonts w:cs="Times New Roman"/>
        </w:rPr>
        <w:t>4001013186</w:t>
      </w:r>
    </w:p>
    <w:p w:rsidR="00BF7507" w:rsidRDefault="00BF7507" w:rsidP="00BF7507">
      <w:pPr>
        <w:numPr>
          <w:ilvl w:val="1"/>
          <w:numId w:val="3"/>
        </w:numPr>
        <w:tabs>
          <w:tab w:val="num" w:pos="0"/>
        </w:tabs>
        <w:spacing w:before="100" w:beforeAutospacing="1" w:after="100" w:afterAutospacing="1" w:line="240" w:lineRule="auto"/>
        <w:ind w:left="851" w:hanging="284"/>
        <w:rPr>
          <w:rFonts w:eastAsia="Times New Roman" w:cs="Times New Roman"/>
          <w:szCs w:val="24"/>
          <w:lang w:eastAsia="et-EE"/>
        </w:rPr>
      </w:pPr>
      <w:r>
        <w:rPr>
          <w:rFonts w:eastAsia="Times New Roman" w:cs="Times New Roman"/>
          <w:bCs/>
          <w:szCs w:val="24"/>
          <w:lang w:eastAsia="et-EE"/>
        </w:rPr>
        <w:t xml:space="preserve">selgitusse:  </w:t>
      </w:r>
      <w:r>
        <w:rPr>
          <w:rFonts w:eastAsia="Times New Roman" w:cs="Times New Roman"/>
          <w:b/>
          <w:bCs/>
          <w:szCs w:val="24"/>
          <w:lang w:eastAsia="et-EE"/>
        </w:rPr>
        <w:t>katastritunnus, müügiobjekti nimetus ja metsamaade enampakkumine</w:t>
      </w:r>
    </w:p>
    <w:p w:rsidR="00FF15F9" w:rsidRPr="00F95AE1" w:rsidRDefault="00FF15F9" w:rsidP="00BF7507">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ning kui tasutakse teise isiku eest, siis lisada makse selgitusse ka </w:t>
      </w:r>
      <w:r w:rsidRPr="00F95AE1">
        <w:rPr>
          <w:rFonts w:eastAsia="Times New Roman" w:cs="Times New Roman"/>
          <w:b/>
          <w:bCs/>
          <w:szCs w:val="24"/>
          <w:lang w:eastAsia="et-EE"/>
        </w:rPr>
        <w:t>pakkuja nimi</w:t>
      </w:r>
      <w:r w:rsidRPr="00F95AE1">
        <w:rPr>
          <w:rFonts w:eastAsia="Times New Roman" w:cs="Times New Roman"/>
          <w:szCs w:val="24"/>
          <w:lang w:eastAsia="et-EE"/>
        </w:rPr>
        <w:t xml:space="preserve">, kelle eest tasutakse. </w:t>
      </w:r>
    </w:p>
    <w:p w:rsidR="0074289A" w:rsidRPr="00F95AE1" w:rsidRDefault="00075A8C" w:rsidP="00BF7507">
      <w:pPr>
        <w:spacing w:before="100" w:beforeAutospacing="1" w:after="100" w:afterAutospacing="1" w:line="240" w:lineRule="auto"/>
        <w:jc w:val="both"/>
        <w:rPr>
          <w:rFonts w:eastAsia="Times New Roman" w:cs="Times New Roman"/>
          <w:i/>
          <w:color w:val="000000"/>
          <w:szCs w:val="24"/>
          <w:lang w:eastAsia="et-EE"/>
        </w:rPr>
      </w:pPr>
      <w:r w:rsidRPr="00F95AE1">
        <w:rPr>
          <w:rFonts w:eastAsia="Times New Roman" w:cs="Times New Roman"/>
          <w:color w:val="000000"/>
          <w:szCs w:val="24"/>
          <w:lang w:eastAsia="et-EE"/>
        </w:rPr>
        <w:t>Katastriüksuse andmeid, sh erinevatel aluskaartidel sisalduvat teavet</w:t>
      </w:r>
      <w:r w:rsidR="000E6470" w:rsidRPr="00F95AE1">
        <w:rPr>
          <w:rFonts w:eastAsia="Times New Roman" w:cs="Times New Roman"/>
          <w:color w:val="000000"/>
          <w:szCs w:val="24"/>
          <w:lang w:eastAsia="et-EE"/>
        </w:rPr>
        <w:t xml:space="preserve"> (s.</w:t>
      </w:r>
      <w:r w:rsidR="0089334D" w:rsidRPr="00F95AE1">
        <w:rPr>
          <w:rFonts w:eastAsia="Times New Roman" w:cs="Times New Roman"/>
          <w:color w:val="000000"/>
          <w:szCs w:val="24"/>
          <w:lang w:eastAsia="et-EE"/>
        </w:rPr>
        <w:t>h nt teede, liinide, kraavide jms paiknemine)</w:t>
      </w:r>
      <w:r w:rsidRPr="00F95AE1">
        <w:rPr>
          <w:rFonts w:eastAsia="Times New Roman" w:cs="Times New Roman"/>
          <w:color w:val="000000"/>
          <w:szCs w:val="24"/>
          <w:lang w:eastAsia="et-EE"/>
        </w:rPr>
        <w:t xml:space="preserve"> vaata Maa-ameti </w:t>
      </w:r>
      <w:hyperlink r:id="rId7" w:history="1">
        <w:proofErr w:type="spellStart"/>
        <w:r w:rsidR="00A84CFE" w:rsidRPr="00A84CFE">
          <w:rPr>
            <w:rStyle w:val="Hyperlink"/>
            <w:rFonts w:eastAsia="Times New Roman" w:cs="Times New Roman"/>
            <w:szCs w:val="24"/>
            <w:lang w:eastAsia="et-EE"/>
          </w:rPr>
          <w:t>geoportaalist</w:t>
        </w:r>
        <w:proofErr w:type="spellEnd"/>
        <w:r w:rsidR="00A84CFE" w:rsidRPr="00A84CFE">
          <w:rPr>
            <w:rStyle w:val="Hyperlink"/>
            <w:rFonts w:eastAsia="Times New Roman" w:cs="Times New Roman"/>
            <w:szCs w:val="24"/>
            <w:lang w:eastAsia="et-EE"/>
          </w:rPr>
          <w:t>.</w:t>
        </w:r>
      </w:hyperlink>
    </w:p>
    <w:p w:rsidR="005211FD" w:rsidRPr="005211FD" w:rsidRDefault="00A80221" w:rsidP="00BF7507">
      <w:pPr>
        <w:spacing w:before="100" w:beforeAutospacing="1" w:after="100" w:afterAutospacing="1" w:line="240" w:lineRule="auto"/>
        <w:jc w:val="both"/>
        <w:rPr>
          <w:rFonts w:eastAsia="Times New Roman" w:cs="Times New Roman"/>
          <w:color w:val="000000"/>
          <w:szCs w:val="24"/>
          <w:u w:val="single"/>
          <w:lang w:eastAsia="et-EE"/>
        </w:rPr>
      </w:pPr>
      <w:r w:rsidRPr="00F53E3A">
        <w:rPr>
          <w:rFonts w:eastAsia="Times New Roman" w:cs="Times New Roman"/>
          <w:color w:val="000000"/>
          <w:szCs w:val="24"/>
          <w:lang w:eastAsia="et-EE"/>
        </w:rPr>
        <w:t xml:space="preserve">Maakatastris registreeritud kitsendusi vaata </w:t>
      </w:r>
      <w:r w:rsidR="00075A8C" w:rsidRPr="00F53E3A">
        <w:rPr>
          <w:rFonts w:eastAsia="Times New Roman" w:cs="Times New Roman"/>
          <w:color w:val="000000"/>
          <w:szCs w:val="24"/>
          <w:lang w:eastAsia="et-EE"/>
        </w:rPr>
        <w:t>M</w:t>
      </w:r>
      <w:r w:rsidR="00F95AE1" w:rsidRPr="00F53E3A">
        <w:rPr>
          <w:rFonts w:eastAsia="Times New Roman" w:cs="Times New Roman"/>
          <w:color w:val="000000"/>
          <w:szCs w:val="24"/>
          <w:lang w:eastAsia="et-EE"/>
        </w:rPr>
        <w:t xml:space="preserve">aa-ameti </w:t>
      </w:r>
      <w:proofErr w:type="spellStart"/>
      <w:r w:rsidR="00F95AE1" w:rsidRPr="00F53E3A">
        <w:rPr>
          <w:rFonts w:eastAsia="Times New Roman" w:cs="Times New Roman"/>
          <w:color w:val="000000"/>
          <w:szCs w:val="24"/>
          <w:lang w:eastAsia="et-EE"/>
        </w:rPr>
        <w:t>geoportaali</w:t>
      </w:r>
      <w:proofErr w:type="spellEnd"/>
      <w:r w:rsidR="008E3283" w:rsidRPr="00F53E3A">
        <w:rPr>
          <w:rFonts w:eastAsia="Times New Roman" w:cs="Times New Roman"/>
          <w:color w:val="000000"/>
          <w:szCs w:val="24"/>
          <w:lang w:eastAsia="et-EE"/>
        </w:rPr>
        <w:t xml:space="preserve"> kitsenduste kaardilt </w:t>
      </w:r>
      <w:hyperlink r:id="rId8" w:history="1">
        <w:r w:rsidR="005211FD" w:rsidRPr="005211FD">
          <w:rPr>
            <w:rStyle w:val="Hyperlink"/>
            <w:rFonts w:eastAsia="Times New Roman" w:cs="Times New Roman"/>
            <w:szCs w:val="24"/>
            <w:lang w:eastAsia="et-EE"/>
          </w:rPr>
          <w:t>kitsendus_87401:001:0133</w:t>
        </w:r>
      </w:hyperlink>
    </w:p>
    <w:p w:rsidR="00C13550" w:rsidRPr="008E3283" w:rsidRDefault="008E3283" w:rsidP="00BF7507">
      <w:pPr>
        <w:spacing w:before="100" w:beforeAutospacing="1" w:after="100" w:afterAutospacing="1" w:line="240" w:lineRule="auto"/>
        <w:ind w:left="851"/>
        <w:jc w:val="both"/>
        <w:rPr>
          <w:rFonts w:eastAsia="Times New Roman" w:cs="Times New Roman"/>
          <w:i/>
          <w:color w:val="000000"/>
          <w:szCs w:val="24"/>
          <w:lang w:eastAsia="et-EE"/>
        </w:rPr>
      </w:pPr>
      <w:r>
        <w:rPr>
          <w:rFonts w:eastAsia="Times New Roman" w:cs="Times New Roman"/>
          <w:i/>
          <w:color w:val="000000"/>
          <w:szCs w:val="24"/>
          <w:lang w:eastAsia="et-EE"/>
        </w:rPr>
        <w:t>K</w:t>
      </w:r>
      <w:r w:rsidR="00A80221" w:rsidRPr="008E3283">
        <w:rPr>
          <w:rFonts w:eastAsia="Times New Roman" w:cs="Times New Roman"/>
          <w:i/>
          <w:color w:val="000000"/>
          <w:szCs w:val="24"/>
          <w:lang w:eastAsia="et-EE"/>
        </w:rPr>
        <w:t>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8E3283">
        <w:rPr>
          <w:rFonts w:eastAsia="Times New Roman" w:cs="Times New Roman"/>
          <w:i/>
          <w:color w:val="000000"/>
          <w:szCs w:val="24"/>
          <w:lang w:eastAsia="et-EE"/>
        </w:rPr>
        <w:t>.</w:t>
      </w:r>
      <w:r w:rsidR="004B44B2" w:rsidRPr="008E3283">
        <w:rPr>
          <w:rFonts w:eastAsia="Times New Roman" w:cs="Times New Roman"/>
          <w:i/>
          <w:color w:val="000000"/>
          <w:szCs w:val="24"/>
          <w:lang w:eastAsia="et-EE"/>
        </w:rPr>
        <w:t xml:space="preserve"> (Juhul kui kitsenduste kaardi päring annab vastuseks veateate, et objekte ei leitud, siis ei ole antud katastriüksuse k</w:t>
      </w:r>
      <w:r w:rsidR="00BF7507">
        <w:rPr>
          <w:rFonts w:eastAsia="Times New Roman" w:cs="Times New Roman"/>
          <w:i/>
          <w:color w:val="000000"/>
          <w:szCs w:val="24"/>
          <w:lang w:eastAsia="et-EE"/>
        </w:rPr>
        <w:t>ohta kitsendusi registreeritud.</w:t>
      </w:r>
      <w:r w:rsidR="001E3423">
        <w:rPr>
          <w:rFonts w:eastAsia="Times New Roman" w:cs="Times New Roman"/>
          <w:i/>
          <w:color w:val="000000"/>
          <w:szCs w:val="24"/>
          <w:lang w:eastAsia="et-EE"/>
        </w:rPr>
        <w:t>)</w:t>
      </w:r>
      <w:bookmarkStart w:id="0" w:name="_GoBack"/>
      <w:bookmarkEnd w:id="0"/>
    </w:p>
    <w:p w:rsidR="005746C7" w:rsidRPr="00E5411F" w:rsidRDefault="0089334D" w:rsidP="00BF7507">
      <w:pPr>
        <w:spacing w:before="100" w:beforeAutospacing="1" w:after="100" w:afterAutospacing="1" w:line="240" w:lineRule="auto"/>
        <w:rPr>
          <w:rStyle w:val="Hyperlink"/>
          <w:rFonts w:eastAsia="Times New Roman" w:cs="Times New Roman"/>
          <w:color w:val="000000"/>
          <w:szCs w:val="24"/>
          <w:u w:val="none"/>
          <w:lang w:eastAsia="et-EE"/>
        </w:rPr>
      </w:pPr>
      <w:r w:rsidRPr="00F95AE1">
        <w:rPr>
          <w:rFonts w:eastAsia="Times New Roman" w:cs="Times New Roman"/>
          <w:color w:val="000000"/>
          <w:szCs w:val="24"/>
          <w:lang w:eastAsia="et-EE"/>
        </w:rPr>
        <w:t>Kinnisasjal kasvava m</w:t>
      </w:r>
      <w:r w:rsidR="00075A8C" w:rsidRPr="00F95AE1">
        <w:rPr>
          <w:rFonts w:eastAsia="Times New Roman" w:cs="Times New Roman"/>
          <w:color w:val="000000"/>
          <w:szCs w:val="24"/>
          <w:lang w:eastAsia="et-EE"/>
        </w:rPr>
        <w:t xml:space="preserve">etsaga seotud andmeid vaata </w:t>
      </w:r>
      <w:hyperlink r:id="rId9" w:anchor="/" w:history="1">
        <w:r w:rsidRPr="00F95AE1">
          <w:rPr>
            <w:rStyle w:val="Hyperlink"/>
            <w:rFonts w:eastAsia="Times New Roman" w:cs="Times New Roman"/>
            <w:szCs w:val="24"/>
            <w:lang w:eastAsia="et-EE"/>
          </w:rPr>
          <w:t>metsaregistrist.</w:t>
        </w:r>
      </w:hyperlink>
      <w:r w:rsidR="00A7113A">
        <w:rPr>
          <w:rStyle w:val="Hyperlink"/>
          <w:rFonts w:eastAsia="Times New Roman" w:cs="Times New Roman"/>
          <w:szCs w:val="24"/>
          <w:lang w:eastAsia="et-EE"/>
        </w:rPr>
        <w:t xml:space="preserve"> </w:t>
      </w:r>
    </w:p>
    <w:p w:rsidR="00C13550" w:rsidRPr="00F95AE1" w:rsidRDefault="00A80221" w:rsidP="00BF7507">
      <w:pPr>
        <w:spacing w:before="100" w:beforeAutospacing="1" w:after="100" w:afterAutospacing="1" w:line="240" w:lineRule="auto"/>
        <w:jc w:val="both"/>
        <w:rPr>
          <w:rFonts w:eastAsia="Times New Roman" w:cs="Times New Roman"/>
          <w:color w:val="000000"/>
          <w:szCs w:val="24"/>
          <w:lang w:eastAsia="et-EE"/>
        </w:rPr>
      </w:pPr>
      <w:r w:rsidRPr="00F95AE1">
        <w:rPr>
          <w:rFonts w:eastAsia="Times New Roman" w:cs="Times New Roman"/>
          <w:color w:val="000000"/>
          <w:szCs w:val="24"/>
          <w:lang w:eastAsia="et-EE"/>
        </w:rPr>
        <w:t>Lisainfo:</w:t>
      </w:r>
    </w:p>
    <w:p w:rsidR="004F71D4" w:rsidRDefault="004F71D4" w:rsidP="00BF7507">
      <w:pPr>
        <w:pStyle w:val="NormalWeb"/>
        <w:ind w:left="851"/>
        <w:jc w:val="both"/>
      </w:pPr>
      <w:r w:rsidRPr="00F95AE1">
        <w:rPr>
          <w:color w:val="000000"/>
        </w:rPr>
        <w:t>Puudub  juurdepääs avalikult kasutatavalt teelt</w:t>
      </w:r>
      <w:r>
        <w:rPr>
          <w:color w:val="000000"/>
        </w:rPr>
        <w:t>.</w:t>
      </w:r>
      <w:r w:rsidRPr="00E00C6D">
        <w:t xml:space="preserve"> </w:t>
      </w:r>
      <w:r>
        <w:t xml:space="preserve"> </w:t>
      </w:r>
    </w:p>
    <w:p w:rsidR="005211FD" w:rsidRDefault="0096034B" w:rsidP="00BF7507">
      <w:pPr>
        <w:pStyle w:val="NormalWeb"/>
        <w:ind w:left="851"/>
        <w:jc w:val="both"/>
      </w:pPr>
      <w:r>
        <w:t>K</w:t>
      </w:r>
      <w:r w:rsidR="005211FD" w:rsidRPr="005211FD">
        <w:t xml:space="preserve">atastriüksuse plaanile </w:t>
      </w:r>
      <w:r>
        <w:t xml:space="preserve">on </w:t>
      </w:r>
      <w:r w:rsidR="005211FD" w:rsidRPr="005211FD">
        <w:t>märgitud kitsendusi põhjustavate objektidena kinnisasjal paiknevad kraavid.</w:t>
      </w:r>
    </w:p>
    <w:p w:rsidR="008C3873" w:rsidRDefault="007A6B34" w:rsidP="00BF7507">
      <w:pPr>
        <w:spacing w:before="100" w:beforeAutospacing="1" w:after="100" w:afterAutospacing="1" w:line="240" w:lineRule="auto"/>
        <w:ind w:left="851"/>
        <w:jc w:val="both"/>
        <w:rPr>
          <w:rStyle w:val="Hyperlink"/>
          <w:rFonts w:eastAsia="Times New Roman" w:cs="Times New Roman"/>
          <w:szCs w:val="24"/>
          <w:lang w:eastAsia="et-EE"/>
        </w:rPr>
      </w:pPr>
      <w:r>
        <w:t>Kinnisasi asu</w:t>
      </w:r>
      <w:r w:rsidR="008D36B8">
        <w:t>s</w:t>
      </w:r>
      <w:r>
        <w:t xml:space="preserve"> en</w:t>
      </w:r>
      <w:r w:rsidR="008D36B8">
        <w:t xml:space="preserve">ne haldusreformi </w:t>
      </w:r>
      <w:r w:rsidRPr="007A6B34">
        <w:t>Vastseliina val</w:t>
      </w:r>
      <w:r>
        <w:t xml:space="preserve">la </w:t>
      </w:r>
      <w:r w:rsidR="008D36B8">
        <w:t>territooriumil</w:t>
      </w:r>
      <w:r w:rsidRPr="007A6B34">
        <w:t xml:space="preserve">. Endise Vastseliina valla üldplaneering on kehtestatud 29.08.2007 Vastseliina </w:t>
      </w:r>
      <w:r>
        <w:t>V</w:t>
      </w:r>
      <w:r w:rsidRPr="007A6B34">
        <w:t>allavolikogu määrusega nr 1-1.1/24.</w:t>
      </w:r>
      <w:r w:rsidRPr="007A6B34">
        <w:rPr>
          <w:rFonts w:eastAsia="Times New Roman" w:cs="Times New Roman"/>
          <w:color w:val="000000"/>
          <w:szCs w:val="24"/>
          <w:lang w:eastAsia="et-EE"/>
        </w:rPr>
        <w:t xml:space="preserve"> </w:t>
      </w:r>
      <w:r w:rsidR="008C3873" w:rsidRPr="008C3873">
        <w:rPr>
          <w:rFonts w:eastAsia="Times New Roman" w:cs="Times New Roman"/>
          <w:color w:val="000000"/>
          <w:szCs w:val="24"/>
          <w:lang w:eastAsia="et-EE"/>
        </w:rPr>
        <w:t xml:space="preserve">Üldplaneeringuga tuleb tutvuda </w:t>
      </w:r>
      <w:hyperlink r:id="rId10" w:history="1">
        <w:r w:rsidR="008C3873" w:rsidRPr="00F66535">
          <w:rPr>
            <w:rStyle w:val="Hyperlink"/>
            <w:rFonts w:eastAsia="Times New Roman" w:cs="Times New Roman"/>
            <w:szCs w:val="24"/>
            <w:lang w:eastAsia="et-EE"/>
          </w:rPr>
          <w:t>http://www.vastseliina.ee/ehitus-ja-planeerimine/planeeringud</w:t>
        </w:r>
      </w:hyperlink>
    </w:p>
    <w:p w:rsidR="00A84CFE" w:rsidRDefault="00A84CFE" w:rsidP="00BF7507">
      <w:pPr>
        <w:spacing w:before="100" w:beforeAutospacing="1" w:after="100" w:afterAutospacing="1" w:line="240" w:lineRule="auto"/>
        <w:ind w:left="851"/>
        <w:jc w:val="both"/>
        <w:rPr>
          <w:rFonts w:eastAsia="Times New Roman" w:cs="Times New Roman"/>
          <w:color w:val="000000"/>
          <w:szCs w:val="24"/>
          <w:lang w:eastAsia="et-EE"/>
        </w:rPr>
      </w:pPr>
      <w:r w:rsidRPr="00A84CFE">
        <w:rPr>
          <w:rFonts w:eastAsia="Times New Roman" w:cs="Times New Roman"/>
          <w:color w:val="000000"/>
          <w:szCs w:val="24"/>
          <w:lang w:eastAsia="et-EE"/>
        </w:rPr>
        <w:lastRenderedPageBreak/>
        <w:t>Ostjal tuleb selgitada kohalikust omavalitsusest, kas kinnisasi asub rohelise võrgustiku alal ja millised on alal kehtivad maakasutuse tingimused.</w:t>
      </w:r>
    </w:p>
    <w:p w:rsidR="007A6B34" w:rsidRDefault="008C3873" w:rsidP="00BF7507">
      <w:pPr>
        <w:spacing w:before="100" w:beforeAutospacing="1" w:after="100" w:afterAutospacing="1" w:line="240" w:lineRule="auto"/>
        <w:ind w:left="851"/>
        <w:jc w:val="both"/>
        <w:rPr>
          <w:rFonts w:eastAsia="Times New Roman" w:cs="Times New Roman"/>
          <w:color w:val="000000"/>
          <w:szCs w:val="24"/>
          <w:lang w:eastAsia="et-EE"/>
        </w:rPr>
      </w:pPr>
      <w:r w:rsidRPr="008C3873">
        <w:rPr>
          <w:rFonts w:eastAsia="Times New Roman" w:cs="Times New Roman"/>
          <w:color w:val="000000"/>
          <w:szCs w:val="24"/>
          <w:lang w:eastAsia="et-EE"/>
        </w:rPr>
        <w:t xml:space="preserve">Võru kehtiva ja koostatava maakonnaplaneeringuga ning Võru maakonna teemaplaneeringutega tuleb tutvuda </w:t>
      </w:r>
      <w:hyperlink r:id="rId11" w:history="1">
        <w:r w:rsidRPr="00F66535">
          <w:rPr>
            <w:rStyle w:val="Hyperlink"/>
            <w:rFonts w:eastAsia="Times New Roman" w:cs="Times New Roman"/>
            <w:szCs w:val="24"/>
            <w:lang w:eastAsia="et-EE"/>
          </w:rPr>
          <w:t>http://www.maavalitsus.ee/maakonna-planeeringud</w:t>
        </w:r>
      </w:hyperlink>
    </w:p>
    <w:p w:rsidR="00260D12" w:rsidRDefault="007073AD" w:rsidP="00BF7507">
      <w:pPr>
        <w:spacing w:before="100" w:beforeAutospacing="1" w:after="100" w:afterAutospacing="1" w:line="240" w:lineRule="auto"/>
        <w:ind w:left="851"/>
        <w:jc w:val="both"/>
        <w:rPr>
          <w:rFonts w:eastAsia="Times New Roman" w:cs="Times New Roman"/>
          <w:color w:val="000000"/>
          <w:szCs w:val="24"/>
          <w:lang w:eastAsia="et-EE"/>
        </w:rPr>
      </w:pPr>
      <w:r w:rsidRPr="00F95AE1">
        <w:rPr>
          <w:szCs w:val="24"/>
        </w:rPr>
        <w:t>Kinnisasja võib looduses üle vaadata igal ajal. Kinnisasja ja seda puudutavate andmetega tutvumata jätmise korral ei saa pakkuja hiljem väita, et ta ei olnud teadlik kinnisasja seisukorrast.</w:t>
      </w:r>
      <w:r>
        <w:rPr>
          <w:szCs w:val="24"/>
        </w:rPr>
        <w:t xml:space="preserve"> </w:t>
      </w:r>
    </w:p>
    <w:sectPr w:rsidR="00260D12" w:rsidSect="00E25EB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30627"/>
    <w:rsid w:val="00032369"/>
    <w:rsid w:val="00075A8C"/>
    <w:rsid w:val="00090513"/>
    <w:rsid w:val="000E6470"/>
    <w:rsid w:val="001E3423"/>
    <w:rsid w:val="00260D12"/>
    <w:rsid w:val="00274554"/>
    <w:rsid w:val="002D0398"/>
    <w:rsid w:val="003478BA"/>
    <w:rsid w:val="00385C60"/>
    <w:rsid w:val="003D3DA1"/>
    <w:rsid w:val="00496842"/>
    <w:rsid w:val="004B44B2"/>
    <w:rsid w:val="004D34CE"/>
    <w:rsid w:val="004E193A"/>
    <w:rsid w:val="004E3B4C"/>
    <w:rsid w:val="004F71D4"/>
    <w:rsid w:val="00502817"/>
    <w:rsid w:val="005211FD"/>
    <w:rsid w:val="0054347C"/>
    <w:rsid w:val="005746C7"/>
    <w:rsid w:val="005F12F4"/>
    <w:rsid w:val="00611B4B"/>
    <w:rsid w:val="006E1231"/>
    <w:rsid w:val="006F1B40"/>
    <w:rsid w:val="007073AD"/>
    <w:rsid w:val="0074289A"/>
    <w:rsid w:val="007A6B34"/>
    <w:rsid w:val="008219E2"/>
    <w:rsid w:val="00891E54"/>
    <w:rsid w:val="0089334D"/>
    <w:rsid w:val="008C3873"/>
    <w:rsid w:val="008D358D"/>
    <w:rsid w:val="008D36B8"/>
    <w:rsid w:val="008E22DB"/>
    <w:rsid w:val="008E3283"/>
    <w:rsid w:val="008F3BF4"/>
    <w:rsid w:val="00906C6B"/>
    <w:rsid w:val="009533B9"/>
    <w:rsid w:val="0096034B"/>
    <w:rsid w:val="00983ADC"/>
    <w:rsid w:val="009D1EC2"/>
    <w:rsid w:val="00A34706"/>
    <w:rsid w:val="00A7033D"/>
    <w:rsid w:val="00A7113A"/>
    <w:rsid w:val="00A80221"/>
    <w:rsid w:val="00A84CFE"/>
    <w:rsid w:val="00AB24D4"/>
    <w:rsid w:val="00B44D90"/>
    <w:rsid w:val="00B930CC"/>
    <w:rsid w:val="00BA33D0"/>
    <w:rsid w:val="00BF7507"/>
    <w:rsid w:val="00C13550"/>
    <w:rsid w:val="00C73185"/>
    <w:rsid w:val="00C854C8"/>
    <w:rsid w:val="00D04BC3"/>
    <w:rsid w:val="00D534A1"/>
    <w:rsid w:val="00DA35D2"/>
    <w:rsid w:val="00DB3A79"/>
    <w:rsid w:val="00E00C6D"/>
    <w:rsid w:val="00E02FD8"/>
    <w:rsid w:val="00E25EBB"/>
    <w:rsid w:val="00E5411F"/>
    <w:rsid w:val="00E87CE2"/>
    <w:rsid w:val="00F15685"/>
    <w:rsid w:val="00F32042"/>
    <w:rsid w:val="00F336BC"/>
    <w:rsid w:val="00F450E9"/>
    <w:rsid w:val="00F5297B"/>
    <w:rsid w:val="00F53E3A"/>
    <w:rsid w:val="00F95AE1"/>
    <w:rsid w:val="00FC7A46"/>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572">
      <w:bodyDiv w:val="1"/>
      <w:marLeft w:val="0"/>
      <w:marRight w:val="0"/>
      <w:marTop w:val="0"/>
      <w:marBottom w:val="0"/>
      <w:divBdr>
        <w:top w:val="none" w:sz="0" w:space="0" w:color="auto"/>
        <w:left w:val="none" w:sz="0" w:space="0" w:color="auto"/>
        <w:bottom w:val="none" w:sz="0" w:space="0" w:color="auto"/>
        <w:right w:val="none" w:sz="0" w:space="0" w:color="auto"/>
      </w:divBdr>
    </w:div>
    <w:div w:id="286392744">
      <w:bodyDiv w:val="1"/>
      <w:marLeft w:val="0"/>
      <w:marRight w:val="0"/>
      <w:marTop w:val="0"/>
      <w:marBottom w:val="0"/>
      <w:divBdr>
        <w:top w:val="none" w:sz="0" w:space="0" w:color="auto"/>
        <w:left w:val="none" w:sz="0" w:space="0" w:color="auto"/>
        <w:bottom w:val="none" w:sz="0" w:space="0" w:color="auto"/>
        <w:right w:val="none" w:sz="0" w:space="0" w:color="auto"/>
      </w:divBdr>
    </w:div>
    <w:div w:id="450973365">
      <w:bodyDiv w:val="1"/>
      <w:marLeft w:val="0"/>
      <w:marRight w:val="0"/>
      <w:marTop w:val="0"/>
      <w:marBottom w:val="0"/>
      <w:divBdr>
        <w:top w:val="none" w:sz="0" w:space="0" w:color="auto"/>
        <w:left w:val="none" w:sz="0" w:space="0" w:color="auto"/>
        <w:bottom w:val="none" w:sz="0" w:space="0" w:color="auto"/>
        <w:right w:val="none" w:sz="0" w:space="0" w:color="auto"/>
      </w:divBdr>
    </w:div>
    <w:div w:id="532765181">
      <w:bodyDiv w:val="1"/>
      <w:marLeft w:val="0"/>
      <w:marRight w:val="0"/>
      <w:marTop w:val="0"/>
      <w:marBottom w:val="0"/>
      <w:divBdr>
        <w:top w:val="none" w:sz="0" w:space="0" w:color="auto"/>
        <w:left w:val="none" w:sz="0" w:space="0" w:color="auto"/>
        <w:bottom w:val="none" w:sz="0" w:space="0" w:color="auto"/>
        <w:right w:val="none" w:sz="0" w:space="0" w:color="auto"/>
      </w:divBdr>
    </w:div>
    <w:div w:id="535778510">
      <w:bodyDiv w:val="1"/>
      <w:marLeft w:val="0"/>
      <w:marRight w:val="0"/>
      <w:marTop w:val="0"/>
      <w:marBottom w:val="0"/>
      <w:divBdr>
        <w:top w:val="none" w:sz="0" w:space="0" w:color="auto"/>
        <w:left w:val="none" w:sz="0" w:space="0" w:color="auto"/>
        <w:bottom w:val="none" w:sz="0" w:space="0" w:color="auto"/>
        <w:right w:val="none" w:sz="0" w:space="0" w:color="auto"/>
      </w:divBdr>
    </w:div>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653726097">
      <w:bodyDiv w:val="1"/>
      <w:marLeft w:val="0"/>
      <w:marRight w:val="0"/>
      <w:marTop w:val="0"/>
      <w:marBottom w:val="0"/>
      <w:divBdr>
        <w:top w:val="none" w:sz="0" w:space="0" w:color="auto"/>
        <w:left w:val="none" w:sz="0" w:space="0" w:color="auto"/>
        <w:bottom w:val="none" w:sz="0" w:space="0" w:color="auto"/>
        <w:right w:val="none" w:sz="0" w:space="0" w:color="auto"/>
      </w:divBdr>
    </w:div>
    <w:div w:id="808086769">
      <w:bodyDiv w:val="1"/>
      <w:marLeft w:val="0"/>
      <w:marRight w:val="0"/>
      <w:marTop w:val="0"/>
      <w:marBottom w:val="0"/>
      <w:divBdr>
        <w:top w:val="none" w:sz="0" w:space="0" w:color="auto"/>
        <w:left w:val="none" w:sz="0" w:space="0" w:color="auto"/>
        <w:bottom w:val="none" w:sz="0" w:space="0" w:color="auto"/>
        <w:right w:val="none" w:sz="0" w:space="0" w:color="auto"/>
      </w:divBdr>
    </w:div>
    <w:div w:id="939266076">
      <w:bodyDiv w:val="1"/>
      <w:marLeft w:val="0"/>
      <w:marRight w:val="0"/>
      <w:marTop w:val="0"/>
      <w:marBottom w:val="0"/>
      <w:divBdr>
        <w:top w:val="none" w:sz="0" w:space="0" w:color="auto"/>
        <w:left w:val="none" w:sz="0" w:space="0" w:color="auto"/>
        <w:bottom w:val="none" w:sz="0" w:space="0" w:color="auto"/>
        <w:right w:val="none" w:sz="0" w:space="0" w:color="auto"/>
      </w:divBdr>
    </w:div>
    <w:div w:id="1217355651">
      <w:bodyDiv w:val="1"/>
      <w:marLeft w:val="0"/>
      <w:marRight w:val="0"/>
      <w:marTop w:val="0"/>
      <w:marBottom w:val="0"/>
      <w:divBdr>
        <w:top w:val="none" w:sz="0" w:space="0" w:color="auto"/>
        <w:left w:val="none" w:sz="0" w:space="0" w:color="auto"/>
        <w:bottom w:val="none" w:sz="0" w:space="0" w:color="auto"/>
        <w:right w:val="none" w:sz="0" w:space="0" w:color="auto"/>
      </w:divBdr>
    </w:div>
    <w:div w:id="1226113500">
      <w:bodyDiv w:val="1"/>
      <w:marLeft w:val="0"/>
      <w:marRight w:val="0"/>
      <w:marTop w:val="0"/>
      <w:marBottom w:val="0"/>
      <w:divBdr>
        <w:top w:val="none" w:sz="0" w:space="0" w:color="auto"/>
        <w:left w:val="none" w:sz="0" w:space="0" w:color="auto"/>
        <w:bottom w:val="none" w:sz="0" w:space="0" w:color="auto"/>
        <w:right w:val="none" w:sz="0" w:space="0" w:color="auto"/>
      </w:divBdr>
    </w:div>
    <w:div w:id="1385761944">
      <w:bodyDiv w:val="1"/>
      <w:marLeft w:val="0"/>
      <w:marRight w:val="0"/>
      <w:marTop w:val="0"/>
      <w:marBottom w:val="0"/>
      <w:divBdr>
        <w:top w:val="none" w:sz="0" w:space="0" w:color="auto"/>
        <w:left w:val="none" w:sz="0" w:space="0" w:color="auto"/>
        <w:bottom w:val="none" w:sz="0" w:space="0" w:color="auto"/>
        <w:right w:val="none" w:sz="0" w:space="0" w:color="auto"/>
      </w:divBdr>
    </w:div>
    <w:div w:id="1802072812">
      <w:bodyDiv w:val="1"/>
      <w:marLeft w:val="0"/>
      <w:marRight w:val="0"/>
      <w:marTop w:val="0"/>
      <w:marBottom w:val="0"/>
      <w:divBdr>
        <w:top w:val="none" w:sz="0" w:space="0" w:color="auto"/>
        <w:left w:val="none" w:sz="0" w:space="0" w:color="auto"/>
        <w:bottom w:val="none" w:sz="0" w:space="0" w:color="auto"/>
        <w:right w:val="none" w:sz="0" w:space="0" w:color="auto"/>
      </w:divBdr>
    </w:div>
    <w:div w:id="1941713230">
      <w:bodyDiv w:val="1"/>
      <w:marLeft w:val="0"/>
      <w:marRight w:val="0"/>
      <w:marTop w:val="0"/>
      <w:marBottom w:val="0"/>
      <w:divBdr>
        <w:top w:val="none" w:sz="0" w:space="0" w:color="auto"/>
        <w:left w:val="none" w:sz="0" w:space="0" w:color="auto"/>
        <w:bottom w:val="none" w:sz="0" w:space="0" w:color="auto"/>
        <w:right w:val="none" w:sz="0" w:space="0" w:color="auto"/>
      </w:divBdr>
    </w:div>
    <w:div w:id="2064256716">
      <w:bodyDiv w:val="1"/>
      <w:marLeft w:val="0"/>
      <w:marRight w:val="0"/>
      <w:marTop w:val="0"/>
      <w:marBottom w:val="0"/>
      <w:divBdr>
        <w:top w:val="none" w:sz="0" w:space="0" w:color="auto"/>
        <w:left w:val="none" w:sz="0" w:space="0" w:color="auto"/>
        <w:bottom w:val="none" w:sz="0" w:space="0" w:color="auto"/>
        <w:right w:val="none" w:sz="0" w:space="0" w:color="auto"/>
      </w:divBdr>
    </w:div>
    <w:div w:id="20782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87401:001:013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xgis.maaamet.ee/maps/XGis?app_id=UU82A&amp;user_id=at&amp;LANG=1&amp;WIDTH=1236&amp;HEIGHT=738&amp;zlevel=0,552500,6505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87401:001:0133" TargetMode="External"/><Relationship Id="rId11" Type="http://schemas.openxmlformats.org/officeDocument/2006/relationships/hyperlink" Target="http://www.maavalitsus.ee/maakonna-planeeringud" TargetMode="External"/><Relationship Id="rId5" Type="http://schemas.openxmlformats.org/officeDocument/2006/relationships/webSettings" Target="webSettings.xml"/><Relationship Id="rId10" Type="http://schemas.openxmlformats.org/officeDocument/2006/relationships/hyperlink" Target="http://www.vastseliina.ee/ehitus-ja-planeerimine/planeeringud"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446</Words>
  <Characters>2587</Characters>
  <Application>Microsoft Office Word</Application>
  <DocSecurity>0</DocSecurity>
  <Lines>21</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RMK</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11</cp:revision>
  <dcterms:created xsi:type="dcterms:W3CDTF">2018-04-18T12:20:00Z</dcterms:created>
  <dcterms:modified xsi:type="dcterms:W3CDTF">2018-05-03T18:34:00Z</dcterms:modified>
</cp:coreProperties>
</file>